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79A" w:rsidRDefault="00906BA5">
      <w:pPr>
        <w:pStyle w:val="1"/>
        <w:jc w:val="center"/>
        <w:rPr>
          <w:rFonts w:ascii="Times New Roman" w:eastAsia="Calibri" w:hAnsi="Times New Roman"/>
          <w:b/>
          <w:bCs/>
          <w:sz w:val="28"/>
          <w:szCs w:val="28"/>
        </w:rPr>
      </w:pPr>
      <w:r>
        <w:rPr>
          <w:rFonts w:ascii="Times New Roman" w:eastAsia="Calibri" w:hAnsi="Times New Roman"/>
          <w:b/>
          <w:bCs/>
          <w:sz w:val="28"/>
          <w:szCs w:val="28"/>
        </w:rPr>
        <w:t>Изначально Вышестоящий Дом Изначально Вышестоящего Отца</w:t>
      </w:r>
    </w:p>
    <w:p w:rsidR="0090579A" w:rsidRDefault="00906BA5">
      <w:pPr>
        <w:pStyle w:val="1"/>
        <w:rPr>
          <w:rFonts w:ascii="Times New Roman" w:eastAsia="Calibri" w:hAnsi="Times New Roman"/>
          <w:b/>
          <w:bCs/>
          <w:sz w:val="28"/>
          <w:szCs w:val="28"/>
        </w:rPr>
      </w:pPr>
      <w:r>
        <w:rPr>
          <w:rFonts w:ascii="Times New Roman" w:eastAsia="Calibri" w:hAnsi="Times New Roman"/>
          <w:b/>
          <w:bCs/>
          <w:sz w:val="28"/>
          <w:szCs w:val="28"/>
        </w:rPr>
        <w:t xml:space="preserve"> </w:t>
      </w:r>
    </w:p>
    <w:p w:rsidR="0090579A" w:rsidRDefault="00906BA5">
      <w:pPr>
        <w:pStyle w:val="1"/>
        <w:jc w:val="right"/>
        <w:rPr>
          <w:rFonts w:ascii="Times New Roman" w:eastAsia="Calibri" w:hAnsi="Times New Roman"/>
          <w:sz w:val="22"/>
          <w:szCs w:val="22"/>
        </w:rPr>
      </w:pPr>
      <w:r>
        <w:rPr>
          <w:rFonts w:ascii="Times New Roman" w:eastAsia="Calibri" w:hAnsi="Times New Roman"/>
          <w:sz w:val="22"/>
          <w:szCs w:val="22"/>
        </w:rPr>
        <w:t xml:space="preserve">Аватаресса </w:t>
      </w:r>
      <w:r>
        <w:rPr>
          <w:rFonts w:ascii="Times New Roman" w:eastAsia="Calibri" w:hAnsi="Times New Roman"/>
          <w:sz w:val="22"/>
          <w:szCs w:val="22"/>
        </w:rPr>
        <w:t>Высшей</w:t>
      </w:r>
      <w:r>
        <w:rPr>
          <w:rFonts w:ascii="Times New Roman" w:eastAsia="Calibri" w:hAnsi="Times New Roman"/>
          <w:sz w:val="22"/>
          <w:szCs w:val="22"/>
        </w:rPr>
        <w:t xml:space="preserve"> ИВДИВО</w:t>
      </w:r>
      <w:r>
        <w:rPr>
          <w:rFonts w:ascii="Times New Roman" w:eastAsia="Calibri" w:hAnsi="Times New Roman"/>
          <w:sz w:val="22"/>
          <w:szCs w:val="22"/>
        </w:rPr>
        <w:t xml:space="preserve">-космической ВШС ИВО ИВАС Филиппа, </w:t>
      </w:r>
    </w:p>
    <w:p w:rsidR="0090579A" w:rsidRDefault="00906BA5">
      <w:pPr>
        <w:pStyle w:val="1"/>
        <w:jc w:val="right"/>
        <w:rPr>
          <w:rFonts w:ascii="Times New Roman" w:eastAsia="Calibri" w:hAnsi="Times New Roman"/>
          <w:sz w:val="22"/>
          <w:szCs w:val="22"/>
        </w:rPr>
      </w:pPr>
      <w:r>
        <w:rPr>
          <w:rFonts w:ascii="Times New Roman" w:eastAsia="Calibri" w:hAnsi="Times New Roman"/>
          <w:sz w:val="22"/>
          <w:szCs w:val="22"/>
        </w:rPr>
        <w:t xml:space="preserve">ИВДИВО-Секретарь отец-человек-субъектного синтеза ИВАС Кут Хуми </w:t>
      </w:r>
    </w:p>
    <w:p w:rsidR="0090579A" w:rsidRDefault="00906BA5">
      <w:pPr>
        <w:pStyle w:val="1"/>
        <w:jc w:val="right"/>
        <w:rPr>
          <w:rFonts w:ascii="Times New Roman" w:eastAsia="Calibri" w:hAnsi="Times New Roman"/>
          <w:sz w:val="22"/>
          <w:szCs w:val="22"/>
        </w:rPr>
      </w:pPr>
      <w:r>
        <w:rPr>
          <w:rFonts w:ascii="Times New Roman" w:eastAsia="Calibri" w:hAnsi="Times New Roman"/>
          <w:sz w:val="22"/>
          <w:szCs w:val="22"/>
        </w:rPr>
        <w:t>Подразделение ИВДИВО Воронеж</w:t>
      </w:r>
      <w:r>
        <w:rPr>
          <w:rFonts w:ascii="Times New Roman" w:eastAsia="Calibri" w:hAnsi="Times New Roman"/>
          <w:sz w:val="22"/>
          <w:szCs w:val="22"/>
        </w:rPr>
        <w:t xml:space="preserve">, </w:t>
      </w:r>
      <w:r>
        <w:rPr>
          <w:rFonts w:ascii="Times New Roman" w:eastAsia="Calibri" w:hAnsi="Times New Roman"/>
          <w:sz w:val="22"/>
          <w:szCs w:val="22"/>
        </w:rPr>
        <w:t>Харужева Ольга</w:t>
      </w:r>
    </w:p>
    <w:p w:rsidR="0090579A" w:rsidRDefault="0090579A">
      <w:pPr>
        <w:pStyle w:val="1"/>
        <w:wordWrap w:val="0"/>
        <w:jc w:val="right"/>
        <w:rPr>
          <w:rFonts w:ascii="Times New Roman" w:eastAsia="Calibri" w:hAnsi="Times New Roman"/>
          <w:sz w:val="22"/>
          <w:szCs w:val="22"/>
        </w:rPr>
      </w:pPr>
    </w:p>
    <w:p w:rsidR="0090579A" w:rsidRDefault="00906BA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Доклад</w:t>
      </w:r>
    </w:p>
    <w:p w:rsidR="0090579A" w:rsidRDefault="0090579A">
      <w:pPr>
        <w:spacing w:after="0" w:line="240" w:lineRule="auto"/>
        <w:ind w:firstLine="709"/>
        <w:jc w:val="center"/>
        <w:rPr>
          <w:rFonts w:ascii="Times New Roman" w:hAnsi="Times New Roman" w:cs="Times New Roman"/>
          <w:b/>
          <w:sz w:val="24"/>
          <w:szCs w:val="24"/>
        </w:rPr>
      </w:pPr>
    </w:p>
    <w:p w:rsidR="0090579A" w:rsidRDefault="00906BA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Око </w:t>
      </w:r>
      <w:r>
        <w:rPr>
          <w:rFonts w:ascii="Times New Roman" w:hAnsi="Times New Roman" w:cs="Times New Roman"/>
          <w:b/>
          <w:sz w:val="28"/>
          <w:szCs w:val="28"/>
        </w:rPr>
        <w:t>Отец-Человек-Субъекта</w:t>
      </w:r>
    </w:p>
    <w:p w:rsidR="0090579A" w:rsidRDefault="0090579A">
      <w:pPr>
        <w:spacing w:after="0" w:line="240" w:lineRule="auto"/>
        <w:ind w:firstLine="709"/>
        <w:jc w:val="both"/>
        <w:rPr>
          <w:rFonts w:ascii="Times New Roman" w:hAnsi="Times New Roman" w:cs="Times New Roman"/>
          <w:sz w:val="24"/>
          <w:szCs w:val="24"/>
        </w:rPr>
      </w:pPr>
    </w:p>
    <w:p w:rsidR="0090579A" w:rsidRDefault="0090579A">
      <w:pPr>
        <w:spacing w:after="0" w:line="240" w:lineRule="auto"/>
        <w:ind w:firstLine="709"/>
        <w:jc w:val="both"/>
        <w:rPr>
          <w:rFonts w:ascii="Times New Roman" w:hAnsi="Times New Roman" w:cs="Times New Roman"/>
          <w:sz w:val="24"/>
          <w:szCs w:val="24"/>
        </w:rPr>
      </w:pPr>
    </w:p>
    <w:p w:rsidR="0090579A" w:rsidRDefault="00906BA5">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В прошлой эпохе </w:t>
      </w:r>
      <w:r>
        <w:rPr>
          <w:rFonts w:ascii="Times New Roman" w:eastAsia="Calibri" w:hAnsi="Times New Roman" w:cs="Times New Roman"/>
          <w:sz w:val="24"/>
          <w:szCs w:val="24"/>
        </w:rPr>
        <w:t xml:space="preserve">Око знали, как Глаз Отца, как Око Всевидящее самого Отца, но не принадлежащее на тот момент человечеству. </w:t>
      </w:r>
    </w:p>
    <w:p w:rsidR="0090579A" w:rsidRDefault="00906BA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человечества Землян пятой расы Око рисовалось треугольником над сияющим на вершине алтаря, на вершине </w:t>
      </w:r>
      <w:r>
        <w:rPr>
          <w:rFonts w:ascii="Times New Roman" w:hAnsi="Times New Roman" w:cs="Times New Roman"/>
          <w:color w:val="000000"/>
          <w:sz w:val="24"/>
          <w:szCs w:val="24"/>
        </w:rPr>
        <w:t>иконостаса, то есть у людей Ока не было. Были храмы, где треугольник с сияющими лучами рисовался над дверьми храма, прямо на храме.</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Окски</w:t>
      </w:r>
      <w:bookmarkStart w:id="0" w:name="_GoBack"/>
      <w:bookmarkEnd w:id="0"/>
      <w:r>
        <w:rPr>
          <w:rFonts w:ascii="Times New Roman" w:hAnsi="Times New Roman" w:cs="Times New Roman"/>
          <w:sz w:val="24"/>
          <w:szCs w:val="24"/>
        </w:rPr>
        <w:t xml:space="preserve"> умели действовать некоторые Учителя и Владыки пятой расы, могли взглядывать объективно. А чтобы этому научиться челове</w:t>
      </w:r>
      <w:r>
        <w:rPr>
          <w:rFonts w:ascii="Times New Roman" w:hAnsi="Times New Roman" w:cs="Times New Roman"/>
          <w:sz w:val="24"/>
          <w:szCs w:val="24"/>
        </w:rPr>
        <w:t xml:space="preserve">честву, нужно перешагнуть главный барьер в себе, перещёлкнуть, отпустить и </w:t>
      </w:r>
      <w:r>
        <w:rPr>
          <w:rFonts w:ascii="Times New Roman" w:hAnsi="Times New Roman" w:cs="Times New Roman"/>
          <w:b/>
          <w:sz w:val="24"/>
          <w:szCs w:val="24"/>
        </w:rPr>
        <w:t>переключиться в</w:t>
      </w:r>
      <w:r>
        <w:rPr>
          <w:rFonts w:ascii="Times New Roman" w:hAnsi="Times New Roman" w:cs="Times New Roman"/>
          <w:sz w:val="24"/>
          <w:szCs w:val="24"/>
        </w:rPr>
        <w:t xml:space="preserve"> </w:t>
      </w:r>
      <w:r>
        <w:rPr>
          <w:rFonts w:ascii="Times New Roman" w:hAnsi="Times New Roman" w:cs="Times New Roman"/>
          <w:b/>
          <w:sz w:val="24"/>
          <w:szCs w:val="24"/>
        </w:rPr>
        <w:t>совершенно новую</w:t>
      </w:r>
      <w:r>
        <w:rPr>
          <w:rFonts w:ascii="Times New Roman" w:hAnsi="Times New Roman" w:cs="Times New Roman"/>
          <w:sz w:val="24"/>
          <w:szCs w:val="24"/>
        </w:rPr>
        <w:t xml:space="preserve"> </w:t>
      </w:r>
      <w:r>
        <w:rPr>
          <w:rFonts w:ascii="Times New Roman" w:hAnsi="Times New Roman" w:cs="Times New Roman"/>
          <w:b/>
          <w:sz w:val="24"/>
          <w:szCs w:val="24"/>
        </w:rPr>
        <w:t>слиянность с Отцом</w:t>
      </w:r>
      <w:r>
        <w:rPr>
          <w:rFonts w:ascii="Times New Roman" w:hAnsi="Times New Roman" w:cs="Times New Roman"/>
          <w:sz w:val="24"/>
          <w:szCs w:val="24"/>
        </w:rPr>
        <w:t>.</w:t>
      </w:r>
    </w:p>
    <w:p w:rsidR="0090579A" w:rsidRDefault="00906BA5">
      <w:pPr>
        <w:spacing w:after="0" w:line="240" w:lineRule="auto"/>
        <w:ind w:firstLine="709"/>
        <w:jc w:val="both"/>
        <w:rPr>
          <w:rFonts w:ascii="Times New Roman" w:hAnsi="Times New Roman" w:cs="Times New Roman"/>
          <w:color w:val="000000"/>
          <w:sz w:val="24"/>
          <w:szCs w:val="24"/>
        </w:rPr>
      </w:pPr>
      <w:r>
        <w:rPr>
          <w:rFonts w:ascii="Times New Roman" w:eastAsia="Calibri" w:hAnsi="Times New Roman" w:cs="Times New Roman"/>
          <w:b/>
          <w:sz w:val="24"/>
          <w:szCs w:val="24"/>
        </w:rPr>
        <w:t>Око – это Часть, которая занимается прямым явлением Отца</w:t>
      </w:r>
      <w:r>
        <w:rPr>
          <w:rFonts w:ascii="Times New Roman" w:eastAsia="Calibri" w:hAnsi="Times New Roman" w:cs="Times New Roman"/>
          <w:sz w:val="24"/>
          <w:szCs w:val="24"/>
        </w:rPr>
        <w:t xml:space="preserve"> и</w:t>
      </w:r>
      <w:r>
        <w:rPr>
          <w:rFonts w:ascii="Times New Roman" w:hAnsi="Times New Roman" w:cs="Times New Roman"/>
          <w:color w:val="000000"/>
          <w:sz w:val="24"/>
          <w:szCs w:val="24"/>
        </w:rPr>
        <w:t xml:space="preserve"> очень сильно отличается от других нижестоящих частей.</w:t>
      </w:r>
    </w:p>
    <w:p w:rsidR="0090579A" w:rsidRDefault="00906BA5">
      <w:pPr>
        <w:pStyle w:val="a3"/>
        <w:spacing w:before="0" w:beforeAutospacing="0" w:after="0" w:afterAutospacing="0"/>
        <w:ind w:firstLine="709"/>
        <w:jc w:val="both"/>
        <w:rPr>
          <w:color w:val="000000"/>
        </w:rPr>
      </w:pPr>
      <w:r>
        <w:rPr>
          <w:color w:val="000000"/>
        </w:rPr>
        <w:t>Главное, что пр</w:t>
      </w:r>
      <w:r>
        <w:rPr>
          <w:color w:val="000000"/>
        </w:rPr>
        <w:t>оисходит в Око – это синтез фундаментальностей.</w:t>
      </w:r>
    </w:p>
    <w:p w:rsidR="0090579A" w:rsidRDefault="00906BA5">
      <w:pPr>
        <w:pStyle w:val="a3"/>
        <w:spacing w:before="0" w:beforeAutospacing="0" w:after="0" w:afterAutospacing="0"/>
        <w:ind w:firstLine="709"/>
        <w:jc w:val="both"/>
        <w:rPr>
          <w:color w:val="000000"/>
        </w:rPr>
      </w:pPr>
      <w:r>
        <w:rPr>
          <w:color w:val="000000"/>
        </w:rPr>
        <w:t>Око являет собою однородную субстанцию, но без субъядерности. То есть однородный огонь, дух, свет, энергия в Око есть, они вращаются, пахтаются, смешиваются между собой, например, как среды смешиваются в возд</w:t>
      </w:r>
      <w:r>
        <w:rPr>
          <w:color w:val="000000"/>
        </w:rPr>
        <w:t>ухе.</w:t>
      </w:r>
    </w:p>
    <w:p w:rsidR="0090579A" w:rsidRDefault="00906BA5">
      <w:pPr>
        <w:pStyle w:val="a3"/>
        <w:spacing w:before="0" w:beforeAutospacing="0" w:after="0" w:afterAutospacing="0"/>
        <w:ind w:firstLine="709"/>
        <w:jc w:val="both"/>
        <w:rPr>
          <w:color w:val="000000"/>
        </w:rPr>
      </w:pPr>
      <w:r>
        <w:rPr>
          <w:color w:val="000000"/>
        </w:rPr>
        <w:t xml:space="preserve">И в итоге Око собирает это всё от Отца, проникаясь в слиянности с Отцом. И Око живёт тем, что оно всё время входит в более и более глубокую слиянность и преображает течение энергии и формирование эталонов на более высокий вариант. </w:t>
      </w:r>
    </w:p>
    <w:p w:rsidR="0090579A" w:rsidRDefault="0090579A">
      <w:pPr>
        <w:pStyle w:val="a3"/>
        <w:spacing w:before="0" w:beforeAutospacing="0" w:after="0" w:afterAutospacing="0"/>
        <w:ind w:firstLine="709"/>
        <w:jc w:val="both"/>
        <w:rPr>
          <w:color w:val="000000"/>
        </w:rPr>
      </w:pPr>
    </w:p>
    <w:p w:rsidR="0090579A" w:rsidRDefault="00906BA5">
      <w:pPr>
        <w:jc w:val="center"/>
        <w:rPr>
          <w:rFonts w:ascii="Times New Roman" w:eastAsia="Times New Roman" w:hAnsi="Times New Roman" w:cs="Times New Roman"/>
          <w:sz w:val="24"/>
          <w:szCs w:val="24"/>
        </w:rPr>
      </w:pPr>
      <w:r>
        <w:rPr>
          <w:rFonts w:ascii="Times New Roman" w:hAnsi="Times New Roman" w:cs="Times New Roman"/>
          <w:b/>
          <w:i/>
          <w:sz w:val="24"/>
          <w:szCs w:val="24"/>
        </w:rPr>
        <w:t>Как выглядело Око</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Строение Око претерпевало изменения в своём развитии.</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Раньше Око было в виде двух заострённых полукругов, которые стояли вертикально или горизонтально.</w:t>
      </w:r>
    </w:p>
    <w:p w:rsidR="0090579A" w:rsidRDefault="00906BA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По структуре, Часть Око имела внутри шар с хрусталиком. Если встать в Око, вовнутрь сферы, внутрь шара </w:t>
      </w:r>
      <w:r>
        <w:rPr>
          <w:rFonts w:ascii="Times New Roman" w:hAnsi="Times New Roman" w:cs="Times New Roman"/>
          <w:sz w:val="24"/>
          <w:szCs w:val="24"/>
        </w:rPr>
        <w:t>Ока, в центр Ядра Ока, то вокруг этого шара разворачивалось Око.</w:t>
      </w:r>
      <w:r>
        <w:rPr>
          <w:rFonts w:ascii="Times New Roman" w:hAnsi="Times New Roman" w:cs="Times New Roman"/>
          <w:color w:val="000000"/>
          <w:sz w:val="24"/>
          <w:szCs w:val="24"/>
        </w:rPr>
        <w:t xml:space="preserve"> </w:t>
      </w:r>
    </w:p>
    <w:p w:rsidR="0090579A" w:rsidRDefault="00906BA5">
      <w:pPr>
        <w:jc w:val="both"/>
        <w:rPr>
          <w:rFonts w:ascii="Times New Roman" w:eastAsia="Calibri" w:hAnsi="Times New Roman" w:cs="Times New Roman"/>
          <w:sz w:val="24"/>
          <w:szCs w:val="24"/>
        </w:rPr>
      </w:pPr>
      <w:r>
        <w:rPr>
          <w:rFonts w:ascii="Times New Roman" w:hAnsi="Times New Roman" w:cs="Times New Roman"/>
          <w:noProof/>
          <w:sz w:val="24"/>
          <w:szCs w:val="24"/>
          <w:lang w:eastAsia="ru-RU"/>
        </w:rPr>
        <w:drawing>
          <wp:inline distT="0" distB="0" distL="0" distR="0">
            <wp:extent cx="1918970" cy="2402205"/>
            <wp:effectExtent l="0" t="0" r="5080" b="0"/>
            <wp:docPr id="8" name="image3.png"/>
            <wp:cNvGraphicFramePr/>
            <a:graphic xmlns:a="http://schemas.openxmlformats.org/drawingml/2006/main">
              <a:graphicData uri="http://schemas.openxmlformats.org/drawingml/2006/picture">
                <pic:pic xmlns:pic="http://schemas.openxmlformats.org/drawingml/2006/picture">
                  <pic:nvPicPr>
                    <pic:cNvPr id="8" name="image3.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1918970" cy="2402205"/>
                    </a:xfrm>
                    <a:prstGeom prst="rect">
                      <a:avLst/>
                    </a:prstGeom>
                  </pic:spPr>
                </pic:pic>
              </a:graphicData>
            </a:graphic>
          </wp:inline>
        </w:drawing>
      </w:r>
    </w:p>
    <w:p w:rsidR="0090579A" w:rsidRDefault="00906BA5">
      <w:pPr>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Образ Око</w:t>
      </w:r>
    </w:p>
    <w:p w:rsidR="0090579A" w:rsidRDefault="0090579A">
      <w:pPr>
        <w:spacing w:after="0" w:line="240" w:lineRule="auto"/>
        <w:ind w:firstLine="709"/>
        <w:jc w:val="both"/>
        <w:rPr>
          <w:rFonts w:ascii="Times New Roman" w:hAnsi="Times New Roman" w:cs="Times New Roman"/>
          <w:sz w:val="24"/>
          <w:szCs w:val="24"/>
        </w:rPr>
      </w:pPr>
    </w:p>
    <w:p w:rsidR="0090579A" w:rsidRDefault="00906BA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Когда только учились с Частью Око работать, она фиксировалась над головой. Потом Око вошло в голову и сейчас находится в голове. </w:t>
      </w:r>
    </w:p>
    <w:p w:rsidR="0090579A" w:rsidRDefault="00906BA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Как только Око удалось в голову ввести, </w:t>
      </w:r>
      <w:r>
        <w:rPr>
          <w:rFonts w:ascii="Times New Roman" w:hAnsi="Times New Roman" w:cs="Times New Roman"/>
          <w:color w:val="000000"/>
          <w:sz w:val="24"/>
          <w:szCs w:val="24"/>
        </w:rPr>
        <w:t>началась развиваться Школа в</w:t>
      </w:r>
      <w:r>
        <w:rPr>
          <w:rFonts w:ascii="Times New Roman" w:hAnsi="Times New Roman" w:cs="Times New Roman"/>
          <w:i/>
          <w:color w:val="000000"/>
          <w:sz w:val="24"/>
          <w:szCs w:val="24"/>
        </w:rPr>
        <w:t>и́</w:t>
      </w:r>
      <w:r>
        <w:rPr>
          <w:rFonts w:ascii="Times New Roman" w:hAnsi="Times New Roman" w:cs="Times New Roman"/>
          <w:color w:val="000000"/>
          <w:sz w:val="24"/>
          <w:szCs w:val="24"/>
        </w:rPr>
        <w:t>дения, потому что из Ока начинаем впитывать в себя разные эталоны, чтоб видеть не только физически, а ещё Аватара Синтеза Кут Хуми, Отца, в ИВДИВО-полисах видеть – это все Око.</w:t>
      </w:r>
    </w:p>
    <w:p w:rsidR="0090579A" w:rsidRDefault="00906BA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Око располагается между Оджасом и центром, которы</w:t>
      </w:r>
      <w:r>
        <w:rPr>
          <w:rFonts w:ascii="Times New Roman" w:hAnsi="Times New Roman" w:cs="Times New Roman"/>
          <w:color w:val="000000"/>
          <w:sz w:val="24"/>
          <w:szCs w:val="24"/>
        </w:rPr>
        <w:t xml:space="preserve">й называют третьим глазом или шишковидной железой. Око начинается сзади шишковидной железы и охватывает пространство до Оджаса, то есть становится между шишковидной железой и Оджасом. </w:t>
      </w:r>
    </w:p>
    <w:p w:rsidR="0090579A" w:rsidRDefault="00906BA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Из Трикути (это точка сзади головы) идёт фиксация Света на Оджас, через</w:t>
      </w:r>
      <w:r>
        <w:rPr>
          <w:rFonts w:ascii="Times New Roman" w:hAnsi="Times New Roman" w:cs="Times New Roman"/>
          <w:color w:val="000000"/>
          <w:sz w:val="24"/>
          <w:szCs w:val="24"/>
        </w:rPr>
        <w:t xml:space="preserve"> Оджас фиксация Света идёт через концентрацию на функционал в шишковидной железе, и человек начинает видеть внутренне. И Око концентрируется чётко на горизонте посередине между Трикути, Оджасом и шишковидной железой. </w:t>
      </w:r>
    </w:p>
    <w:p w:rsidR="0090579A" w:rsidRDefault="00906BA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Око вполне может совпадать и</w:t>
      </w:r>
      <w:r>
        <w:rPr>
          <w:rFonts w:ascii="Times New Roman" w:hAnsi="Times New Roman" w:cs="Times New Roman"/>
          <w:color w:val="000000"/>
          <w:sz w:val="24"/>
          <w:szCs w:val="24"/>
        </w:rPr>
        <w:t xml:space="preserve">ли не совпадать с вершиной черепной коробки, но </w:t>
      </w:r>
      <w:r>
        <w:rPr>
          <w:rFonts w:ascii="Times New Roman" w:hAnsi="Times New Roman" w:cs="Times New Roman"/>
          <w:b/>
          <w:color w:val="000000"/>
          <w:sz w:val="24"/>
          <w:szCs w:val="24"/>
        </w:rPr>
        <w:t>имеет уже сферичную форму, идеальную сферу</w:t>
      </w:r>
      <w:r>
        <w:rPr>
          <w:rFonts w:ascii="Times New Roman" w:hAnsi="Times New Roman" w:cs="Times New Roman"/>
          <w:color w:val="000000"/>
          <w:sz w:val="24"/>
          <w:szCs w:val="24"/>
        </w:rPr>
        <w:t>. Причём на Оджас не заходит, на шишковидную железу не заходит, потому что у них свой функционал. Око упирается в границу передней доли головного мозга, а именно по ф</w:t>
      </w:r>
      <w:r>
        <w:rPr>
          <w:rFonts w:ascii="Times New Roman" w:hAnsi="Times New Roman" w:cs="Times New Roman"/>
          <w:color w:val="000000"/>
          <w:sz w:val="24"/>
          <w:szCs w:val="24"/>
        </w:rPr>
        <w:t>изиологии головного мозга, передняя доля головного мозга отвечает за интеллектуальность, личность, некую внешнюю активацию.</w:t>
      </w:r>
    </w:p>
    <w:p w:rsidR="0090579A" w:rsidRDefault="00906BA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центре Ока есть обязательно Ядро – Ядро Любви. Внутри Ока много Эталонов. Между Эталонами и от Эталонов идут эманации в виде пасси</w:t>
      </w:r>
      <w:r>
        <w:rPr>
          <w:rFonts w:ascii="Times New Roman" w:hAnsi="Times New Roman" w:cs="Times New Roman"/>
          <w:color w:val="000000"/>
          <w:sz w:val="24"/>
          <w:szCs w:val="24"/>
        </w:rPr>
        <w:t>онарности. Причём Эталон эманирует во все стороны. Соответственно, пассионарность из любого Эталона выходит объёмно, и идёт вниз по телу. Наделяясь Эталонами от Отца, в вершине своей мы сейчас получаем высочайший пассионарный инструмент и человечество начи</w:t>
      </w:r>
      <w:r>
        <w:rPr>
          <w:rFonts w:ascii="Times New Roman" w:hAnsi="Times New Roman" w:cs="Times New Roman"/>
          <w:color w:val="000000"/>
          <w:sz w:val="24"/>
          <w:szCs w:val="24"/>
        </w:rPr>
        <w:t xml:space="preserve">нает стремительно развиваться. </w:t>
      </w:r>
    </w:p>
    <w:p w:rsidR="0090579A" w:rsidRDefault="00906BA5">
      <w:pPr>
        <w:pStyle w:val="a3"/>
        <w:spacing w:before="0" w:beforeAutospacing="0" w:after="0" w:afterAutospacing="0"/>
        <w:ind w:firstLine="709"/>
        <w:jc w:val="both"/>
        <w:rPr>
          <w:color w:val="000000"/>
        </w:rPr>
      </w:pPr>
      <w:r>
        <w:rPr>
          <w:color w:val="000000"/>
        </w:rPr>
        <w:t xml:space="preserve">Как Часть Око она должна вырабатывать Частность Любовь, если смотреть с точки зрения того, что Око – это оболочечная материя или версумная материя. </w:t>
      </w:r>
    </w:p>
    <w:p w:rsidR="0090579A" w:rsidRDefault="00906BA5">
      <w:pPr>
        <w:pStyle w:val="a3"/>
        <w:spacing w:before="0" w:beforeAutospacing="0" w:after="0" w:afterAutospacing="0"/>
        <w:ind w:firstLine="709"/>
        <w:jc w:val="both"/>
        <w:rPr>
          <w:color w:val="000000"/>
        </w:rPr>
      </w:pPr>
      <w:r>
        <w:rPr>
          <w:color w:val="000000"/>
        </w:rPr>
        <w:t>И когда какой-то фрагмент этой новой достигаемой слиянности с Отцом у нас с</w:t>
      </w:r>
      <w:r>
        <w:rPr>
          <w:color w:val="000000"/>
        </w:rPr>
        <w:t xml:space="preserve">кладывается течением энергии Любви, вплоть до Синтеза, в который мы входим от Отца и Огнеобраз, под названием «Версум», Версум Огня формируется Частью Око. </w:t>
      </w:r>
    </w:p>
    <w:p w:rsidR="0090579A" w:rsidRDefault="00906BA5">
      <w:pPr>
        <w:pStyle w:val="a3"/>
        <w:spacing w:before="0" w:beforeAutospacing="0" w:after="0" w:afterAutospacing="0"/>
        <w:ind w:firstLine="709"/>
        <w:jc w:val="both"/>
        <w:rPr>
          <w:color w:val="000000"/>
        </w:rPr>
      </w:pPr>
      <w:r>
        <w:rPr>
          <w:color w:val="000000"/>
        </w:rPr>
        <w:t>С другой точки зрения, базовая 13-я фундаментальность будет называется Спектр, как аппарат Части Ок</w:t>
      </w:r>
      <w:r>
        <w:rPr>
          <w:color w:val="000000"/>
        </w:rPr>
        <w:t>о.</w:t>
      </w:r>
    </w:p>
    <w:p w:rsidR="0090579A" w:rsidRDefault="00906BA5">
      <w:pPr>
        <w:pStyle w:val="a3"/>
        <w:spacing w:before="0" w:beforeAutospacing="0" w:after="0" w:afterAutospacing="0"/>
        <w:ind w:firstLine="709"/>
        <w:jc w:val="both"/>
        <w:rPr>
          <w:color w:val="000000"/>
        </w:rPr>
      </w:pPr>
      <w:r>
        <w:rPr>
          <w:color w:val="000000"/>
        </w:rPr>
        <w:t>В Око есть очень много Печатей, которые разворачиваются из Ядра Части и каждая Печать охватывает каждую Систему Ока под названием Эталон. А сама Печать – это волевой эффект Отца. Когда Отец ставит Печать, тем самым Он изъявляет свою Волю: «Она должна бы</w:t>
      </w:r>
      <w:r>
        <w:rPr>
          <w:color w:val="000000"/>
        </w:rPr>
        <w:t>ть таковой». И действие самой Печати в том, что Волей Отца фактически направляется работа Ока. И когда мы выявляем Печать Отца или принимаем её напрямую Частью Око, эта Печать охватывает или какую-то Систему Око, или какую-то Оболочку Око, в которой формир</w:t>
      </w:r>
      <w:r>
        <w:rPr>
          <w:color w:val="000000"/>
        </w:rPr>
        <w:t xml:space="preserve">уется соответствующий Эталон. </w:t>
      </w:r>
    </w:p>
    <w:p w:rsidR="0090579A" w:rsidRDefault="00906BA5">
      <w:pPr>
        <w:pStyle w:val="a3"/>
        <w:spacing w:before="0" w:beforeAutospacing="0" w:after="0" w:afterAutospacing="0"/>
        <w:ind w:firstLine="709"/>
        <w:jc w:val="both"/>
        <w:rPr>
          <w:color w:val="000000"/>
        </w:rPr>
      </w:pPr>
      <w:r>
        <w:rPr>
          <w:color w:val="000000"/>
        </w:rPr>
        <w:t>Синтез разных фундаментальностей определяется, регулируется Печатью между собою в Эталоне по заданной Программе ИВ Отца, – это то, как человек синтезируется конкретно – так и не как иначе.</w:t>
      </w:r>
    </w:p>
    <w:p w:rsidR="0090579A" w:rsidRDefault="00906BA5">
      <w:pPr>
        <w:pStyle w:val="a3"/>
        <w:spacing w:before="0" w:beforeAutospacing="0" w:after="0" w:afterAutospacing="0"/>
        <w:ind w:firstLine="709"/>
        <w:jc w:val="both"/>
        <w:rPr>
          <w:color w:val="000000"/>
        </w:rPr>
      </w:pPr>
      <w:r>
        <w:rPr>
          <w:color w:val="000000"/>
        </w:rPr>
        <w:t>И в итоге у нас формируется такое на</w:t>
      </w:r>
      <w:r>
        <w:rPr>
          <w:color w:val="000000"/>
        </w:rPr>
        <w:t xml:space="preserve">правленное течение, организуемое Печатями Воли Отца в Око, в ориентировке на некоторую эталонность того Субъекта, который в центре Ока стоит. И в Ядре Синтеза Око записано, кто такой Человек – владелец этого Око, какой он Человек, с точки зрения эталонов, </w:t>
      </w:r>
      <w:r>
        <w:rPr>
          <w:color w:val="000000"/>
        </w:rPr>
        <w:t xml:space="preserve">которые синтезируют Око. </w:t>
      </w:r>
    </w:p>
    <w:p w:rsidR="0090579A" w:rsidRDefault="00906BA5">
      <w:pPr>
        <w:pStyle w:val="a3"/>
        <w:spacing w:before="0" w:beforeAutospacing="0" w:after="0" w:afterAutospacing="0"/>
        <w:ind w:firstLine="709"/>
        <w:jc w:val="both"/>
        <w:rPr>
          <w:color w:val="000000"/>
        </w:rPr>
      </w:pPr>
      <w:r>
        <w:rPr>
          <w:color w:val="000000"/>
        </w:rPr>
        <w:t>Субъект в Око должен быть Учителем – эталонный Учитель Изначально Вышестоящего Отца, по соответствию его эталонам – это всё должно быть заложено изначально Отцом.</w:t>
      </w:r>
    </w:p>
    <w:p w:rsidR="0090579A" w:rsidRDefault="00906BA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Око собирает Эталонами сигнал со всех частей, начинает </w:t>
      </w:r>
      <w:r>
        <w:rPr>
          <w:rFonts w:ascii="Times New Roman" w:eastAsia="Times New Roman" w:hAnsi="Times New Roman" w:cs="Times New Roman"/>
          <w:b/>
          <w:color w:val="000000"/>
          <w:sz w:val="24"/>
          <w:szCs w:val="24"/>
          <w:lang w:eastAsia="ru-RU"/>
        </w:rPr>
        <w:t>коммуницироваться и включается во взаимокоординацию</w:t>
      </w:r>
      <w:r>
        <w:rPr>
          <w:rFonts w:ascii="Times New Roman" w:eastAsia="Times New Roman" w:hAnsi="Times New Roman" w:cs="Times New Roman"/>
          <w:color w:val="000000"/>
          <w:sz w:val="24"/>
          <w:szCs w:val="24"/>
          <w:lang w:eastAsia="ru-RU"/>
        </w:rPr>
        <w:t>, эталоны между собой взаимокоординируются через концентрацию слиянности Любви, где каждый эталон – это отдельный объём Любви.</w:t>
      </w:r>
    </w:p>
    <w:p w:rsidR="0090579A" w:rsidRDefault="00906BA5">
      <w:pPr>
        <w:pStyle w:val="a3"/>
        <w:spacing w:before="0" w:beforeAutospacing="0" w:after="0" w:afterAutospacing="0"/>
        <w:ind w:firstLine="709"/>
        <w:jc w:val="both"/>
        <w:rPr>
          <w:color w:val="000000"/>
        </w:rPr>
      </w:pPr>
      <w:r>
        <w:rPr>
          <w:color w:val="000000"/>
        </w:rPr>
        <w:t>Око фиксирует собою оболочечную цельность. Соответственно, оболочки можем восп</w:t>
      </w:r>
      <w:r>
        <w:rPr>
          <w:color w:val="000000"/>
        </w:rPr>
        <w:t xml:space="preserve">ринять тоже как определённые границы внутреннего мира и сопряжения с окружающей средой. </w:t>
      </w:r>
    </w:p>
    <w:p w:rsidR="0090579A" w:rsidRDefault="00906BA5">
      <w:pPr>
        <w:pStyle w:val="a3"/>
        <w:spacing w:before="0" w:beforeAutospacing="0" w:after="0" w:afterAutospacing="0"/>
        <w:ind w:firstLine="709"/>
        <w:jc w:val="both"/>
        <w:rPr>
          <w:color w:val="000000"/>
        </w:rPr>
      </w:pPr>
      <w:r>
        <w:rPr>
          <w:color w:val="000000"/>
        </w:rPr>
        <w:t>Как только начинаем включаться в оболочки Ока, ему необходимы вариативности полей, которые будут исходить из мирового действия Частей. А если мы начнём синтезировать ч</w:t>
      </w:r>
      <w:r>
        <w:rPr>
          <w:color w:val="000000"/>
        </w:rPr>
        <w:t>етверицу – Часть, систему, аппарат, частность от внешнее-внешнего до внутреннего-внутреннего, эта четверица начинает походить на четыре мировые тела, где Физическое мировое тело с точки зрения Ока и Любви начинает отвечать Любовью за внешне-внешний процесс</w:t>
      </w:r>
      <w:r>
        <w:rPr>
          <w:color w:val="000000"/>
        </w:rPr>
        <w:t>.</w:t>
      </w:r>
    </w:p>
    <w:p w:rsidR="0090579A" w:rsidRDefault="00906BA5">
      <w:pPr>
        <w:pStyle w:val="a3"/>
        <w:spacing w:before="0" w:beforeAutospacing="0" w:after="0" w:afterAutospacing="0"/>
        <w:ind w:firstLine="709"/>
        <w:jc w:val="both"/>
        <w:rPr>
          <w:color w:val="000000"/>
        </w:rPr>
      </w:pPr>
      <w:r>
        <w:rPr>
          <w:color w:val="000000"/>
        </w:rPr>
        <w:lastRenderedPageBreak/>
        <w:t>Само Око, если посмотреть его – сферично и многослойно. И в каждом архетипе Око имеет своё строение по количеству видов организации материи.</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Око живёт эффектами состояния зеркала, когда искренность Учителя с точки зрения профессии или Должностной Полномо</w:t>
      </w:r>
      <w:r>
        <w:rPr>
          <w:rFonts w:ascii="Times New Roman" w:hAnsi="Times New Roman" w:cs="Times New Roman"/>
          <w:sz w:val="24"/>
          <w:szCs w:val="24"/>
        </w:rPr>
        <w:t xml:space="preserve">чности заряжает любого другого. </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скорости Око срабатывает быстротой сигнальных связей и между эталонами идёт Отец-Человек-Субъектный Синтез на такой скорости, чтобы дошло до ядра Любви и оттуда пошёл пассионарный импульс, начался обратный процесс. </w:t>
      </w:r>
    </w:p>
    <w:p w:rsidR="0090579A" w:rsidRDefault="0090579A">
      <w:pPr>
        <w:spacing w:after="0" w:line="240" w:lineRule="auto"/>
        <w:ind w:firstLine="709"/>
        <w:jc w:val="both"/>
        <w:rPr>
          <w:rFonts w:ascii="Times New Roman" w:hAnsi="Times New Roman" w:cs="Times New Roman"/>
          <w:sz w:val="24"/>
          <w:szCs w:val="24"/>
        </w:rPr>
      </w:pPr>
    </w:p>
    <w:p w:rsidR="0090579A" w:rsidRDefault="00906BA5">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Дееспособное Око</w:t>
      </w:r>
    </w:p>
    <w:p w:rsidR="0090579A" w:rsidRDefault="0090579A">
      <w:pPr>
        <w:spacing w:after="0" w:line="240" w:lineRule="auto"/>
        <w:ind w:firstLine="709"/>
        <w:jc w:val="center"/>
        <w:rPr>
          <w:rFonts w:ascii="Times New Roman" w:hAnsi="Times New Roman" w:cs="Times New Roman"/>
          <w:b/>
          <w:i/>
          <w:sz w:val="24"/>
          <w:szCs w:val="24"/>
        </w:rPr>
      </w:pP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такое дееспособное Око – это Око, способное синтезировать и вырабатывать эталоны на любые процессы Синтеза и Огня и дел, которыми занимается его выразитель.</w:t>
      </w:r>
    </w:p>
    <w:p w:rsidR="0090579A" w:rsidRDefault="00906BA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Дееспособность Око – это Око, ведущее диалог с Частями ИВ Отца эталонами Част</w:t>
      </w:r>
      <w:r>
        <w:rPr>
          <w:rFonts w:ascii="Times New Roman" w:hAnsi="Times New Roman" w:cs="Times New Roman"/>
          <w:b/>
          <w:sz w:val="24"/>
          <w:szCs w:val="24"/>
        </w:rPr>
        <w:t>ей, накалом Частей в этих эталонах.</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Око строится нижестоящим порядком, то есть, ему важна ипостасная учительскость тех эталонов, которые Частями ИВ Отца Око может собою выстроить.</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Сам диалог – это не прямая речь, а синтез, который записывается в ведущих т</w:t>
      </w:r>
      <w:r>
        <w:rPr>
          <w:rFonts w:ascii="Times New Roman" w:hAnsi="Times New Roman" w:cs="Times New Roman"/>
          <w:sz w:val="24"/>
          <w:szCs w:val="24"/>
        </w:rPr>
        <w:t>емах или мыслях, которые Отец-Человек-Субъект как носитель или явитель постоянно крутит в своей голове.</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В Око возжигаются окообразующие архетипические, космические силы</w:t>
      </w:r>
      <w:r>
        <w:rPr>
          <w:rFonts w:ascii="Times New Roman" w:hAnsi="Times New Roman" w:cs="Times New Roman"/>
          <w:sz w:val="24"/>
          <w:szCs w:val="24"/>
        </w:rPr>
        <w:t xml:space="preserve"> </w:t>
      </w:r>
      <w:r>
        <w:rPr>
          <w:rFonts w:ascii="Times New Roman" w:hAnsi="Times New Roman" w:cs="Times New Roman"/>
          <w:b/>
          <w:sz w:val="24"/>
          <w:szCs w:val="24"/>
        </w:rPr>
        <w:t>и начинают зреть, настраиваться в субъекте на окообразующие ИВДИВО-космические силы</w:t>
      </w:r>
      <w:r>
        <w:rPr>
          <w:rFonts w:ascii="Times New Roman" w:hAnsi="Times New Roman" w:cs="Times New Roman"/>
          <w:sz w:val="24"/>
          <w:szCs w:val="24"/>
        </w:rPr>
        <w:t>, ко</w:t>
      </w:r>
      <w:r>
        <w:rPr>
          <w:rFonts w:ascii="Times New Roman" w:hAnsi="Times New Roman" w:cs="Times New Roman"/>
          <w:sz w:val="24"/>
          <w:szCs w:val="24"/>
        </w:rPr>
        <w:t>торые начинают внутри включать эталоны на формирование сред эталонов, огней эталонирования разными принципами тех образов, которые выстраивают восприятия, тематические подходы, то есть то, что может включить Око, как слепок восприятия действия.</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от</w:t>
      </w:r>
      <w:r>
        <w:rPr>
          <w:rFonts w:ascii="Times New Roman" w:hAnsi="Times New Roman" w:cs="Times New Roman"/>
          <w:sz w:val="24"/>
          <w:szCs w:val="24"/>
        </w:rPr>
        <w:t xml:space="preserve"> Око важен эталон какого-то последствия – действия, из которого можно понять, что этот субъект сделал то или иное – это состояние слепка. Отсюда – </w:t>
      </w:r>
      <w:r>
        <w:rPr>
          <w:rFonts w:ascii="Times New Roman" w:hAnsi="Times New Roman" w:cs="Times New Roman"/>
          <w:b/>
          <w:sz w:val="24"/>
          <w:szCs w:val="24"/>
        </w:rPr>
        <w:t>дееспособность Ока – это всегда отпечаток эталона части в оболочке Око, где одна оболочка – это одна часть, г</w:t>
      </w:r>
      <w:r>
        <w:rPr>
          <w:rFonts w:ascii="Times New Roman" w:hAnsi="Times New Roman" w:cs="Times New Roman"/>
          <w:b/>
          <w:sz w:val="24"/>
          <w:szCs w:val="24"/>
        </w:rPr>
        <w:t>де оболочка насыщенна синтезом этой части.</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Око состоит не из Любви, Око эманирует Любовь. Око состоит из Синтеза. Значит </w:t>
      </w:r>
      <w:r>
        <w:rPr>
          <w:rFonts w:ascii="Times New Roman" w:hAnsi="Times New Roman" w:cs="Times New Roman"/>
          <w:b/>
          <w:sz w:val="24"/>
          <w:szCs w:val="24"/>
        </w:rPr>
        <w:t xml:space="preserve">дееспособность Око начинается с дееспособных частей, где каждая часть есмь Синтез Отца и где соответствующая оболочка, соответствующий </w:t>
      </w:r>
      <w:r>
        <w:rPr>
          <w:rFonts w:ascii="Times New Roman" w:hAnsi="Times New Roman" w:cs="Times New Roman"/>
          <w:b/>
          <w:sz w:val="24"/>
          <w:szCs w:val="24"/>
        </w:rPr>
        <w:t>синтез части, соответствующая расшифровка базовых пониманий – что есть та или иная Часть ИВ Отца</w:t>
      </w:r>
      <w:r>
        <w:rPr>
          <w:rFonts w:ascii="Times New Roman" w:hAnsi="Times New Roman" w:cs="Times New Roman"/>
          <w:sz w:val="24"/>
          <w:szCs w:val="24"/>
        </w:rPr>
        <w:t>.</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вы в настроенности на Аватара Синтеза Кут Хуми либо Аватара Синтеза Филиппа, можете дать обратную связь формальных базовых контекстов о части – какой-то </w:t>
      </w:r>
      <w:r>
        <w:rPr>
          <w:rFonts w:ascii="Times New Roman" w:hAnsi="Times New Roman" w:cs="Times New Roman"/>
          <w:sz w:val="24"/>
          <w:szCs w:val="24"/>
        </w:rPr>
        <w:t>контур – это говорит о том, что в Око активный процесс этой деятельности.</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Чтобы Око выработало Синтез, должен быть действующий Хум, который постоянно поддерживает синтез в эталонном состоянии, эталоном будет некий набор стандартов от Качеств до Компетенций</w:t>
      </w:r>
      <w:r>
        <w:rPr>
          <w:rFonts w:ascii="Times New Roman" w:hAnsi="Times New Roman" w:cs="Times New Roman"/>
          <w:sz w:val="24"/>
          <w:szCs w:val="24"/>
        </w:rPr>
        <w:t xml:space="preserve">, где субъект как Учитель Синтеза подбирает с Аватаром Синтеза Кут Хуми набор соответствующих характеристик необходимых действий, которые будут реплицировать из Ока любовь или синтез. </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Око не будет смотреть на то, что субъект будет как-то адаптивен или не </w:t>
      </w:r>
      <w:r>
        <w:rPr>
          <w:rFonts w:ascii="Times New Roman" w:hAnsi="Times New Roman" w:cs="Times New Roman"/>
          <w:sz w:val="24"/>
          <w:szCs w:val="24"/>
        </w:rPr>
        <w:t>адаптивен к этому процессу, оно возьмёт и некорректно запишет и это войдёт в эталон, причём не эталон Отца или Кут Хуми, а в эталон субъекта. Потом идёт балансировка Око – личный наработанный эталон и наработанные эталоны с Отцом и с Аватаром Синтеза Кут Х</w:t>
      </w:r>
      <w:r>
        <w:rPr>
          <w:rFonts w:ascii="Times New Roman" w:hAnsi="Times New Roman" w:cs="Times New Roman"/>
          <w:sz w:val="24"/>
          <w:szCs w:val="24"/>
        </w:rPr>
        <w:t>уми. Если они сходятся по принципу «50 процентов плюс один», как в принципе «золотого сечения» – Око балансирует любые процессуальные состояния – но не будет балансировать, если у субъекта 20 процентов от Отца, 80 – от него самого.</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Око ракурсом Учит</w:t>
      </w:r>
      <w:r>
        <w:rPr>
          <w:rFonts w:ascii="Times New Roman" w:hAnsi="Times New Roman" w:cs="Times New Roman"/>
          <w:sz w:val="24"/>
          <w:szCs w:val="24"/>
        </w:rPr>
        <w:t>еля – довести Синтез до Высшего Ока, оно балансирует и просто сливает шлюзы в любые проявления, чтобы Оку было чем синтезировать Синтез ИВ Отца, воспринимая его как первичное состояние источника.</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Полезно заменить эталоны в части на отцовские, и субъект дол</w:t>
      </w:r>
      <w:r>
        <w:rPr>
          <w:rFonts w:ascii="Times New Roman" w:hAnsi="Times New Roman" w:cs="Times New Roman"/>
          <w:sz w:val="24"/>
          <w:szCs w:val="24"/>
        </w:rPr>
        <w:t>жен понимать на какой эталон будет заменён. Любое явление эталона должно быть с Аватаром Синтеза, либо с Аватарессой Синтеза, либо с ИВ Отцом.</w:t>
      </w:r>
    </w:p>
    <w:p w:rsidR="0090579A" w:rsidRDefault="00906BA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Условие треугольника – субъект, Аватар Синтеза и ИВ Отец и между ними раскручивается среда Синтеза, где субъект н</w:t>
      </w:r>
      <w:r>
        <w:rPr>
          <w:rFonts w:ascii="Times New Roman" w:hAnsi="Times New Roman" w:cs="Times New Roman"/>
          <w:b/>
          <w:sz w:val="24"/>
          <w:szCs w:val="24"/>
        </w:rPr>
        <w:t>асыщается эталонами, чтобы направить их на действие.</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Чтобы Око не выбирало эталоны из человеческой подготовки, компетентной, полномочной реализации, нужно заниматься подготовкой к видам Синтеза как Учитель Синтеза – появится плотность Синтеза, однородность</w:t>
      </w:r>
      <w:r>
        <w:rPr>
          <w:rFonts w:ascii="Times New Roman" w:hAnsi="Times New Roman" w:cs="Times New Roman"/>
          <w:sz w:val="24"/>
          <w:szCs w:val="24"/>
        </w:rPr>
        <w:t xml:space="preserve"> Синтеза, организованность Синтеза.</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не научиться с Аватарами Синтеза внутри работать Оком, то нет дееспособности Оком, и оно для нас остаётся как в стеклянном ларце – то, чему мы поклоняемся, что может входить в Хум, синтезировать внутреннюю силу, но </w:t>
      </w:r>
      <w:r>
        <w:rPr>
          <w:rFonts w:ascii="Times New Roman" w:hAnsi="Times New Roman" w:cs="Times New Roman"/>
          <w:sz w:val="24"/>
          <w:szCs w:val="24"/>
        </w:rPr>
        <w:t>более внутри нам Око не доступно.</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ведётся определённая деятельность, Око должно выдать эталон синтеза, чтобы этот процесс сложился. Отец видит Око, даёт добро и тоже даёт свой Синтез, чтоб у субъекта эта деятельность получилась.</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Деятельность Ока двухф</w:t>
      </w:r>
      <w:r>
        <w:rPr>
          <w:rFonts w:ascii="Times New Roman" w:hAnsi="Times New Roman" w:cs="Times New Roman"/>
          <w:sz w:val="24"/>
          <w:szCs w:val="24"/>
        </w:rPr>
        <w:t xml:space="preserve">азная – вначале Части, потом – результат этих Частей в выработке внешних эталонов. Если происходит первое и второе, мы тренируемся у Аватара Синтеза Филиппа, у Учителя, ИВ Отца – у нас это срабатывает. </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для Око важна регулярность тренировок, тогда включи</w:t>
      </w:r>
      <w:r>
        <w:rPr>
          <w:rFonts w:ascii="Times New Roman" w:hAnsi="Times New Roman" w:cs="Times New Roman"/>
          <w:sz w:val="24"/>
          <w:szCs w:val="24"/>
        </w:rPr>
        <w:t>тся парадигмальность, которая идёт в Око из Я Есмь – я есмь такой-то вид синтеза, я есмь такое-то условие, я есмь такая-то тема.</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Чем специфично Око – если Хум всё равно – будет синтез в унисон или нет – у него разрозненность может быть и всё работает, Око </w:t>
      </w:r>
      <w:r>
        <w:rPr>
          <w:rFonts w:ascii="Times New Roman" w:hAnsi="Times New Roman" w:cs="Times New Roman"/>
          <w:sz w:val="24"/>
          <w:szCs w:val="24"/>
        </w:rPr>
        <w:t>работает по принципу орг</w:t>
      </w:r>
      <w:r>
        <w:rPr>
          <w:rFonts w:ascii="Times New Roman" w:hAnsi="Times New Roman" w:cs="Times New Roman"/>
          <w:i/>
          <w:sz w:val="24"/>
          <w:szCs w:val="24"/>
        </w:rPr>
        <w:t>а</w:t>
      </w:r>
      <w:r>
        <w:rPr>
          <w:rFonts w:ascii="Times New Roman" w:hAnsi="Times New Roman" w:cs="Times New Roman"/>
          <w:sz w:val="24"/>
          <w:szCs w:val="24"/>
        </w:rPr>
        <w:t>на, то есть звучание, которое идёт настолько глубоко в своей интерпретации, то есть из глубины процесса субъядерного творения любого эталона Синтеза Отца, происходит вытекающий Синтез эталонированных процессов. И уже не вы отвечает</w:t>
      </w:r>
      <w:r>
        <w:rPr>
          <w:rFonts w:ascii="Times New Roman" w:hAnsi="Times New Roman" w:cs="Times New Roman"/>
          <w:sz w:val="24"/>
          <w:szCs w:val="24"/>
        </w:rPr>
        <w:t>е за процесс, а тот эталон, которым вы действуете.</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Око не любит быстрых телодвижений смены условий, оно консервативно, в традиции постоянного действия, которое вводится. И консерватизм не в том, что Око не любит новое, Око сложно отходит от каких-то класси</w:t>
      </w:r>
      <w:r>
        <w:rPr>
          <w:rFonts w:ascii="Times New Roman" w:hAnsi="Times New Roman" w:cs="Times New Roman"/>
          <w:sz w:val="24"/>
          <w:szCs w:val="24"/>
        </w:rPr>
        <w:t>ческих действий для того, чтобы принять что-то новое. И традиционность стяжаний – это больше окообразующий процесс, который важен и необходим.</w:t>
      </w:r>
    </w:p>
    <w:p w:rsidR="0090579A" w:rsidRDefault="00906B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Око фиксирует Высшую Школу Синтеза и Отец-Человек-Субъектный Синтез и всё, что складывается Синтезом 16-ричной по</w:t>
      </w:r>
      <w:r>
        <w:rPr>
          <w:rFonts w:ascii="Times New Roman" w:hAnsi="Times New Roman" w:cs="Times New Roman"/>
          <w:sz w:val="24"/>
          <w:szCs w:val="24"/>
        </w:rPr>
        <w:t>дготовки нас как Субъекта даёт в Око дееспособность применённого условия.</w:t>
      </w:r>
    </w:p>
    <w:p w:rsidR="0090579A" w:rsidRDefault="0090579A">
      <w:pPr>
        <w:spacing w:after="0" w:line="240" w:lineRule="auto"/>
        <w:ind w:firstLine="709"/>
        <w:jc w:val="both"/>
        <w:rPr>
          <w:rFonts w:ascii="Times New Roman" w:hAnsi="Times New Roman" w:cs="Times New Roman"/>
          <w:sz w:val="24"/>
          <w:szCs w:val="24"/>
        </w:rPr>
      </w:pPr>
    </w:p>
    <w:p w:rsidR="0090579A" w:rsidRDefault="00906BA5">
      <w:pPr>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Сдано</w:t>
      </w:r>
      <w:r>
        <w:rPr>
          <w:rFonts w:ascii="Times New Roman" w:hAnsi="Times New Roman" w:cs="Times New Roman"/>
          <w:i/>
          <w:sz w:val="24"/>
          <w:szCs w:val="24"/>
        </w:rPr>
        <w:t xml:space="preserve"> ИВАС КХ:</w:t>
      </w:r>
      <w:r>
        <w:rPr>
          <w:rFonts w:ascii="Times New Roman" w:hAnsi="Times New Roman" w:cs="Times New Roman"/>
          <w:i/>
          <w:sz w:val="24"/>
          <w:szCs w:val="24"/>
        </w:rPr>
        <w:t xml:space="preserve"> 17.09.2025</w:t>
      </w:r>
    </w:p>
    <w:p w:rsidR="0090579A" w:rsidRDefault="0090579A">
      <w:pPr>
        <w:spacing w:after="0" w:line="240" w:lineRule="auto"/>
        <w:ind w:firstLine="709"/>
        <w:jc w:val="both"/>
        <w:rPr>
          <w:rFonts w:ascii="Times New Roman" w:hAnsi="Times New Roman" w:cs="Times New Roman"/>
          <w:sz w:val="24"/>
          <w:szCs w:val="24"/>
        </w:rPr>
      </w:pPr>
    </w:p>
    <w:p w:rsidR="0090579A" w:rsidRDefault="00906BA5">
      <w:pPr>
        <w:spacing w:after="0" w:line="240" w:lineRule="auto"/>
        <w:ind w:firstLine="709"/>
        <w:jc w:val="both"/>
        <w:rPr>
          <w:rFonts w:ascii="Times New Roman" w:hAnsi="Times New Roman" w:cs="Times New Roman"/>
          <w:i/>
        </w:rPr>
      </w:pPr>
      <w:r>
        <w:rPr>
          <w:rFonts w:ascii="Times New Roman" w:hAnsi="Times New Roman" w:cs="Times New Roman"/>
          <w:i/>
        </w:rPr>
        <w:t>Использованы источники</w:t>
      </w:r>
      <w:r>
        <w:rPr>
          <w:rFonts w:ascii="Times New Roman" w:hAnsi="Times New Roman" w:cs="Times New Roman"/>
          <w:i/>
        </w:rPr>
        <w:t xml:space="preserve"> литературы</w:t>
      </w:r>
      <w:r>
        <w:rPr>
          <w:rFonts w:ascii="Times New Roman" w:hAnsi="Times New Roman" w:cs="Times New Roman"/>
          <w:i/>
        </w:rPr>
        <w:t>:</w:t>
      </w:r>
    </w:p>
    <w:p w:rsidR="0090579A" w:rsidRDefault="00906BA5">
      <w:pPr>
        <w:spacing w:after="0" w:line="240" w:lineRule="auto"/>
        <w:ind w:firstLine="709"/>
        <w:jc w:val="both"/>
        <w:rPr>
          <w:rFonts w:ascii="Times New Roman" w:hAnsi="Times New Roman" w:cs="Times New Roman"/>
          <w:i/>
          <w:color w:val="000000" w:themeColor="text1"/>
        </w:rPr>
      </w:pPr>
      <w:r>
        <w:rPr>
          <w:rFonts w:ascii="Times New Roman" w:hAnsi="Times New Roman" w:cs="Times New Roman"/>
          <w:i/>
          <w:color w:val="000000" w:themeColor="text1"/>
        </w:rPr>
        <w:t>Институт Человека. Часть Око ИВО, 2021-11-27-28 Подольск, Барышева Л.</w:t>
      </w:r>
    </w:p>
    <w:p w:rsidR="0090579A" w:rsidRDefault="00906BA5">
      <w:pPr>
        <w:spacing w:after="0" w:line="240" w:lineRule="auto"/>
        <w:ind w:firstLine="709"/>
        <w:jc w:val="both"/>
        <w:rPr>
          <w:rFonts w:ascii="Times New Roman" w:hAnsi="Times New Roman" w:cs="Times New Roman"/>
          <w:i/>
          <w:color w:val="000000" w:themeColor="text1"/>
        </w:rPr>
      </w:pPr>
      <w:r>
        <w:rPr>
          <w:rFonts w:ascii="Times New Roman" w:eastAsia="Calibri" w:hAnsi="Times New Roman" w:cs="Times New Roman"/>
          <w:i/>
          <w:color w:val="000000" w:themeColor="text1"/>
        </w:rPr>
        <w:t xml:space="preserve">29 Синтез ИВО, Киев, 2010, </w:t>
      </w:r>
      <w:r>
        <w:rPr>
          <w:rFonts w:ascii="Times New Roman" w:hAnsi="Times New Roman" w:cs="Times New Roman"/>
          <w:i/>
          <w:color w:val="000000" w:themeColor="text1"/>
        </w:rPr>
        <w:t xml:space="preserve">Сердюк </w:t>
      </w:r>
      <w:r>
        <w:rPr>
          <w:rFonts w:ascii="Times New Roman" w:eastAsia="Calibri" w:hAnsi="Times New Roman" w:cs="Times New Roman"/>
          <w:i/>
          <w:color w:val="000000" w:themeColor="text1"/>
        </w:rPr>
        <w:t>В.</w:t>
      </w:r>
    </w:p>
    <w:p w:rsidR="0090579A" w:rsidRDefault="00906BA5">
      <w:pPr>
        <w:spacing w:after="0" w:line="240" w:lineRule="auto"/>
        <w:ind w:firstLine="709"/>
        <w:jc w:val="both"/>
        <w:rPr>
          <w:rFonts w:ascii="Times New Roman" w:hAnsi="Times New Roman" w:cs="Times New Roman"/>
          <w:i/>
          <w:color w:val="000000" w:themeColor="text1"/>
        </w:rPr>
      </w:pPr>
      <w:r>
        <w:rPr>
          <w:rFonts w:ascii="Times New Roman" w:hAnsi="Times New Roman" w:cs="Times New Roman"/>
          <w:i/>
          <w:color w:val="000000" w:themeColor="text1"/>
        </w:rPr>
        <w:t xml:space="preserve">61 Синтез ИВО, Минск, 2023 Сердюк </w:t>
      </w:r>
      <w:r>
        <w:rPr>
          <w:rFonts w:ascii="Times New Roman" w:eastAsia="Calibri" w:hAnsi="Times New Roman" w:cs="Times New Roman"/>
          <w:i/>
          <w:color w:val="000000" w:themeColor="text1"/>
        </w:rPr>
        <w:t>В.</w:t>
      </w:r>
    </w:p>
    <w:p w:rsidR="0090579A" w:rsidRDefault="00906BA5">
      <w:pPr>
        <w:spacing w:after="0" w:line="240" w:lineRule="auto"/>
        <w:ind w:firstLine="709"/>
        <w:jc w:val="both"/>
        <w:rPr>
          <w:rFonts w:ascii="Times New Roman" w:hAnsi="Times New Roman" w:cs="Times New Roman"/>
          <w:i/>
          <w:color w:val="000000" w:themeColor="text1"/>
        </w:rPr>
      </w:pPr>
      <w:r>
        <w:rPr>
          <w:rFonts w:ascii="Times New Roman" w:hAnsi="Times New Roman" w:cs="Times New Roman"/>
          <w:i/>
          <w:color w:val="000000" w:themeColor="text1"/>
        </w:rPr>
        <w:t>61Синтез ИВО, 2023-12-02-03, Красноярск, Сердюк О.</w:t>
      </w:r>
    </w:p>
    <w:p w:rsidR="0090579A" w:rsidRDefault="00906BA5">
      <w:pPr>
        <w:spacing w:after="0" w:line="240" w:lineRule="auto"/>
        <w:ind w:firstLine="709"/>
        <w:jc w:val="both"/>
        <w:rPr>
          <w:rFonts w:ascii="Times New Roman" w:hAnsi="Times New Roman" w:cs="Times New Roman"/>
          <w:i/>
          <w:color w:val="0070C0"/>
        </w:rPr>
      </w:pPr>
      <w:r>
        <w:rPr>
          <w:rFonts w:ascii="Times New Roman" w:hAnsi="Times New Roman" w:cs="Times New Roman"/>
          <w:i/>
          <w:color w:val="000000" w:themeColor="text1"/>
        </w:rPr>
        <w:t>76 Синтез ИВО, Ставрополь, 2025</w:t>
      </w:r>
      <w:r>
        <w:t xml:space="preserve"> </w:t>
      </w:r>
      <w:r>
        <w:rPr>
          <w:rFonts w:ascii="Times New Roman" w:hAnsi="Times New Roman" w:cs="Times New Roman"/>
          <w:i/>
          <w:color w:val="000000" w:themeColor="text1"/>
        </w:rPr>
        <w:t>-08-23-24, Сердюк О.</w:t>
      </w:r>
      <w:r>
        <w:rPr>
          <w:rFonts w:ascii="Times New Roman" w:hAnsi="Times New Roman" w:cs="Times New Roman"/>
          <w:i/>
          <w:color w:val="0070C0"/>
        </w:rPr>
        <w:t xml:space="preserve"> </w:t>
      </w:r>
    </w:p>
    <w:p w:rsidR="0090579A" w:rsidRDefault="0090579A">
      <w:pPr>
        <w:spacing w:after="0" w:line="240" w:lineRule="auto"/>
        <w:ind w:firstLine="709"/>
        <w:jc w:val="both"/>
        <w:rPr>
          <w:rFonts w:ascii="Times New Roman" w:hAnsi="Times New Roman" w:cs="Times New Roman"/>
          <w:i/>
          <w:color w:val="000000" w:themeColor="text1"/>
          <w:sz w:val="24"/>
          <w:szCs w:val="24"/>
        </w:rPr>
      </w:pPr>
    </w:p>
    <w:p w:rsidR="0090579A" w:rsidRDefault="0090579A">
      <w:pPr>
        <w:spacing w:after="0" w:line="240" w:lineRule="auto"/>
        <w:ind w:firstLine="709"/>
        <w:jc w:val="right"/>
        <w:rPr>
          <w:rFonts w:ascii="Times New Roman" w:hAnsi="Times New Roman" w:cs="Times New Roman"/>
          <w:b/>
          <w:i/>
          <w:color w:val="0070C0"/>
          <w:sz w:val="24"/>
          <w:szCs w:val="24"/>
        </w:rPr>
      </w:pPr>
    </w:p>
    <w:p w:rsidR="0090579A" w:rsidRDefault="0090579A">
      <w:pPr>
        <w:jc w:val="right"/>
        <w:rPr>
          <w:rFonts w:ascii="Times New Roman" w:hAnsi="Times New Roman" w:cs="Times New Roman"/>
          <w:sz w:val="24"/>
          <w:szCs w:val="24"/>
        </w:rPr>
      </w:pPr>
    </w:p>
    <w:sectPr w:rsidR="0090579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BA5" w:rsidRDefault="00906BA5">
      <w:pPr>
        <w:spacing w:line="240" w:lineRule="auto"/>
      </w:pPr>
      <w:r>
        <w:separator/>
      </w:r>
    </w:p>
  </w:endnote>
  <w:endnote w:type="continuationSeparator" w:id="0">
    <w:p w:rsidR="00906BA5" w:rsidRDefault="00906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BA5" w:rsidRDefault="00906BA5">
      <w:pPr>
        <w:spacing w:after="0"/>
      </w:pPr>
      <w:r>
        <w:separator/>
      </w:r>
    </w:p>
  </w:footnote>
  <w:footnote w:type="continuationSeparator" w:id="0">
    <w:p w:rsidR="00906BA5" w:rsidRDefault="00906BA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1B"/>
    <w:rsid w:val="00034464"/>
    <w:rsid w:val="00064F21"/>
    <w:rsid w:val="000C5674"/>
    <w:rsid w:val="00104CD6"/>
    <w:rsid w:val="00172137"/>
    <w:rsid w:val="00186BC0"/>
    <w:rsid w:val="002153FB"/>
    <w:rsid w:val="00256F94"/>
    <w:rsid w:val="0025733A"/>
    <w:rsid w:val="002F7F0B"/>
    <w:rsid w:val="00341464"/>
    <w:rsid w:val="003F419B"/>
    <w:rsid w:val="00445601"/>
    <w:rsid w:val="00472CB3"/>
    <w:rsid w:val="00483B6A"/>
    <w:rsid w:val="0049755E"/>
    <w:rsid w:val="004F62E4"/>
    <w:rsid w:val="00564B69"/>
    <w:rsid w:val="00586AA1"/>
    <w:rsid w:val="00590313"/>
    <w:rsid w:val="00592729"/>
    <w:rsid w:val="005E65AF"/>
    <w:rsid w:val="00615D1C"/>
    <w:rsid w:val="006D4194"/>
    <w:rsid w:val="006D678C"/>
    <w:rsid w:val="006E203E"/>
    <w:rsid w:val="00765F95"/>
    <w:rsid w:val="007817C8"/>
    <w:rsid w:val="007B41AD"/>
    <w:rsid w:val="007D3541"/>
    <w:rsid w:val="00811093"/>
    <w:rsid w:val="00844045"/>
    <w:rsid w:val="00852CAB"/>
    <w:rsid w:val="0090579A"/>
    <w:rsid w:val="00906BA5"/>
    <w:rsid w:val="009138EE"/>
    <w:rsid w:val="009204D0"/>
    <w:rsid w:val="009B04BE"/>
    <w:rsid w:val="009B6A1B"/>
    <w:rsid w:val="009D10DD"/>
    <w:rsid w:val="009D6572"/>
    <w:rsid w:val="00AA4AB7"/>
    <w:rsid w:val="00B44C9D"/>
    <w:rsid w:val="00BC4292"/>
    <w:rsid w:val="00C22623"/>
    <w:rsid w:val="00C55E30"/>
    <w:rsid w:val="00D636D5"/>
    <w:rsid w:val="00D655AA"/>
    <w:rsid w:val="00DD2CB1"/>
    <w:rsid w:val="00F44213"/>
    <w:rsid w:val="00F552BF"/>
    <w:rsid w:val="00F754B6"/>
    <w:rsid w:val="00F8467C"/>
    <w:rsid w:val="00FF3346"/>
    <w:rsid w:val="738709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EB6A0-1565-4478-964E-889A6843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pPr>
      <w:spacing w:before="100" w:beforeAutospacing="1" w:after="100" w:afterAutospacing="1" w:line="256" w:lineRule="auto"/>
      <w:contextualSpacing/>
    </w:pPr>
    <w:rPr>
      <w:rFonts w:ascii="Calibri" w:eastAsia="Times New Roma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1847</Words>
  <Characters>10531</Characters>
  <Application>Microsoft Office Word</Application>
  <DocSecurity>0</DocSecurity>
  <Lines>87</Lines>
  <Paragraphs>24</Paragraphs>
  <ScaleCrop>false</ScaleCrop>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01</cp:lastModifiedBy>
  <cp:revision>13</cp:revision>
  <dcterms:created xsi:type="dcterms:W3CDTF">2025-08-29T09:39:00Z</dcterms:created>
  <dcterms:modified xsi:type="dcterms:W3CDTF">2026-02-14T06:54:00Z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7F542548124948C2AF10D7B5382523F5_12</vt:lpwstr>
  </property>
</Properties>
</file>